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A8865" w14:textId="79687287" w:rsidR="002D33E9" w:rsidRPr="002D33E9" w:rsidRDefault="002D33E9" w:rsidP="00AE48D7">
      <w:pPr>
        <w:widowControl w:val="0"/>
        <w:autoSpaceDE w:val="0"/>
        <w:autoSpaceDN w:val="0"/>
        <w:adjustRightInd w:val="0"/>
        <w:spacing w:after="240"/>
        <w:rPr>
          <w:rFonts w:cs="Arial"/>
          <w:b/>
          <w:noProof w:val="0"/>
          <w:lang w:val="en-US"/>
        </w:rPr>
      </w:pPr>
      <w:r w:rsidRPr="002D33E9">
        <w:rPr>
          <w:rFonts w:cs="Arial"/>
          <w:b/>
          <w:noProof w:val="0"/>
          <w:lang w:val="en-US"/>
        </w:rPr>
        <w:t>FM</w:t>
      </w:r>
      <w:r>
        <w:rPr>
          <w:rFonts w:cs="Arial"/>
          <w:b/>
          <w:noProof w:val="0"/>
          <w:lang w:val="en-US"/>
        </w:rPr>
        <w:t>RG21 September 2012</w:t>
      </w:r>
      <w:r w:rsidRPr="002D33E9">
        <w:rPr>
          <w:rFonts w:cs="Arial"/>
          <w:b/>
          <w:noProof w:val="0"/>
          <w:lang w:val="en-US"/>
        </w:rPr>
        <w:t xml:space="preserve"> - '</w:t>
      </w:r>
      <w:proofErr w:type="spellStart"/>
      <w:r w:rsidRPr="002D33E9">
        <w:rPr>
          <w:rFonts w:cs="Arial"/>
          <w:b/>
          <w:noProof w:val="0"/>
          <w:lang w:val="en-US"/>
        </w:rPr>
        <w:t>Vivement</w:t>
      </w:r>
      <w:proofErr w:type="spellEnd"/>
      <w:r w:rsidRPr="002D33E9">
        <w:rPr>
          <w:rFonts w:cs="Arial"/>
          <w:b/>
          <w:noProof w:val="0"/>
          <w:lang w:val="en-US"/>
        </w:rPr>
        <w:t> </w:t>
      </w:r>
      <w:proofErr w:type="spellStart"/>
      <w:proofErr w:type="gramStart"/>
      <w:r w:rsidRPr="002D33E9">
        <w:rPr>
          <w:rFonts w:cs="Arial"/>
          <w:b/>
          <w:noProof w:val="0"/>
          <w:lang w:val="en-US"/>
        </w:rPr>
        <w:t>dimanche</w:t>
      </w:r>
      <w:proofErr w:type="spellEnd"/>
      <w:r w:rsidRPr="002D33E9">
        <w:rPr>
          <w:rFonts w:cs="Arial"/>
          <w:b/>
          <w:noProof w:val="0"/>
          <w:lang w:val="en-US"/>
        </w:rPr>
        <w:t xml:space="preserve"> !</w:t>
      </w:r>
      <w:proofErr w:type="gramEnd"/>
      <w:r w:rsidRPr="002D33E9">
        <w:rPr>
          <w:rFonts w:cs="Arial"/>
          <w:b/>
          <w:noProof w:val="0"/>
          <w:lang w:val="en-US"/>
        </w:rPr>
        <w:t> : Politics, Media and France's Electoral Year 2011/12'</w:t>
      </w:r>
    </w:p>
    <w:p w14:paraId="4600D1CC" w14:textId="7B43945C" w:rsidR="002D33E9" w:rsidRPr="002D33E9" w:rsidRDefault="002D33E9" w:rsidP="00AE48D7">
      <w:pPr>
        <w:widowControl w:val="0"/>
        <w:autoSpaceDE w:val="0"/>
        <w:autoSpaceDN w:val="0"/>
        <w:adjustRightInd w:val="0"/>
        <w:spacing w:after="240"/>
        <w:rPr>
          <w:rFonts w:cs="Arial"/>
          <w:b/>
          <w:noProof w:val="0"/>
          <w:lang w:val="en-US"/>
        </w:rPr>
      </w:pPr>
      <w:proofErr w:type="spellStart"/>
      <w:r w:rsidRPr="002D33E9">
        <w:rPr>
          <w:rFonts w:cs="Arial"/>
          <w:b/>
          <w:noProof w:val="0"/>
          <w:lang w:val="en-US"/>
        </w:rPr>
        <w:t>O</w:t>
      </w:r>
      <w:r w:rsidRPr="002D33E9">
        <w:rPr>
          <w:rFonts w:cs="Arial"/>
          <w:b/>
          <w:noProof w:val="0"/>
          <w:lang w:val="en-US"/>
        </w:rPr>
        <w:t>rganised</w:t>
      </w:r>
      <w:proofErr w:type="spellEnd"/>
      <w:r w:rsidRPr="002D33E9">
        <w:rPr>
          <w:rFonts w:cs="Arial"/>
          <w:b/>
          <w:noProof w:val="0"/>
          <w:lang w:val="en-US"/>
        </w:rPr>
        <w:t xml:space="preserve"> by Sheila Perry (Nottingham) and Paul Smith (Nottingham) - held at Nottingham University on 12-13 September 2012.</w:t>
      </w:r>
    </w:p>
    <w:p w14:paraId="6A9F9929" w14:textId="77777777" w:rsidR="002D33E9" w:rsidRDefault="002D33E9" w:rsidP="00AE48D7">
      <w:pPr>
        <w:widowControl w:val="0"/>
        <w:autoSpaceDE w:val="0"/>
        <w:autoSpaceDN w:val="0"/>
        <w:adjustRightInd w:val="0"/>
        <w:spacing w:after="240"/>
        <w:rPr>
          <w:rFonts w:cs="Arial"/>
          <w:noProof w:val="0"/>
          <w:lang w:val="en-US"/>
        </w:rPr>
      </w:pPr>
      <w:bookmarkStart w:id="0" w:name="_GoBack"/>
      <w:bookmarkEnd w:id="0"/>
    </w:p>
    <w:p w14:paraId="2D68E577" w14:textId="1A1F836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- Paul SMITH (Nottingham): 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qui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devait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arriver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arriva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. 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 xml:space="preserve">Les </w:t>
      </w:r>
      <w:proofErr w:type="spellStart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élections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sénatoriales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 xml:space="preserve"> 2011'</w:t>
      </w:r>
    </w:p>
    <w:p w14:paraId="2C37CB77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- Arnaud RICHARD (Montpellier 3):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Le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débat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 </w:t>
      </w:r>
      <w:proofErr w:type="spellStart"/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primaires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: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> apparition d'un nouveau genre de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discours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politique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738567C6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- Raymond KUHN (Queen Mary):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The 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mediatised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 campaigns of Sarkozy and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Hollande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5FEB0513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- Jean GARRIGUES (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Orléans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):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François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Bayrou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: la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campagne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 </w:t>
      </w:r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trop ?</w:t>
      </w:r>
      <w:proofErr w:type="gram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562E8457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-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Dimitri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ALMEIDA (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Göttingen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):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Towards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 a post-radical Front national? Patterns of ideological change and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dédiabolisation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in the French radical right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5197E0A9" w14:textId="77777777" w:rsidR="00E5480F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- David LEES (Warwick):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Old wine in new bottles? Marine Le Pen and social media in the 2012 presidential election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4A92922E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 - Claire SÉCAIL (CNRS</w:t>
      </w:r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) :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Présidentielle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2012 : le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printemps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médiatique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des meetings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politiques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73FEBFEE" w14:textId="77777777" w:rsidR="00AE48D7" w:rsidRDefault="00E5480F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- Guillaume FRADIN (Paris II)</w:t>
      </w:r>
      <w:r w:rsidR="00AE48D7">
        <w:rPr>
          <w:rFonts w:ascii="Verdana" w:hAnsi="Verdana" w:cs="Verdana"/>
          <w:noProof w:val="0"/>
          <w:sz w:val="24"/>
          <w:szCs w:val="24"/>
          <w:lang w:val="en-US"/>
        </w:rPr>
        <w:t>: </w:t>
      </w:r>
      <w:r>
        <w:rPr>
          <w:rFonts w:ascii="Verdana" w:hAnsi="Verdana" w:cs="Verdana"/>
          <w:noProof w:val="0"/>
          <w:sz w:val="24"/>
          <w:szCs w:val="24"/>
          <w:lang w:val="en-US"/>
        </w:rPr>
        <w:t>'</w:t>
      </w:r>
      <w:r w:rsidR="00AE48D7">
        <w:rPr>
          <w:rFonts w:ascii="Verdana" w:hAnsi="Verdana" w:cs="Verdana"/>
          <w:noProof w:val="0"/>
          <w:sz w:val="24"/>
          <w:szCs w:val="24"/>
          <w:lang w:val="en-US"/>
        </w:rPr>
        <w:t>La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présidentielle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 de 2012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ou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 la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levée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 du dernier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tabou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 de </w:t>
      </w:r>
      <w:proofErr w:type="spellStart"/>
      <w:proofErr w:type="gram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l'infotainment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 xml:space="preserve"> :</w:t>
      </w:r>
      <w:proofErr w:type="gram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 xml:space="preserve"> Le Grand Journal et On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N'est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 Pas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Couché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, tribunes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nouvelles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 des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candidats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 xml:space="preserve"> et de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leurs</w:t>
      </w:r>
      <w:proofErr w:type="spellEnd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 w:rsidR="00AE48D7">
        <w:rPr>
          <w:rFonts w:ascii="Verdana" w:hAnsi="Verdana" w:cs="Verdana"/>
          <w:noProof w:val="0"/>
          <w:sz w:val="24"/>
          <w:szCs w:val="24"/>
          <w:lang w:val="en-US"/>
        </w:rPr>
        <w:t>soutiens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0F1609C5" w14:textId="77777777" w:rsidR="00E5480F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-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Jamil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DAKHLIA (Nancy 2</w:t>
      </w:r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) :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La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présidentielle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 2012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vue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du people :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Bis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repetita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ou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 '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normalisation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' ?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5B818B3A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 - Sheila PERRY (Nottingham):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The multi-functionality of prime-time television debate 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programmes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proofErr w:type="spellEnd"/>
    </w:p>
    <w:p w14:paraId="13C726E9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- Isabelle VEYRAT-MASSON (CNRS</w:t>
      </w:r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) :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La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réception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des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campagnes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électorales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: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comparaison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entre les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présidentielles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 2007 et 2012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5A2C6F44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-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Alexandre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BORRELL (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Orléans</w:t>
      </w:r>
      <w:proofErr w:type="spellEnd"/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) :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Les spots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officiels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des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candida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ts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 xml:space="preserve"> à la </w:t>
      </w:r>
      <w:proofErr w:type="spellStart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présidentielle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 en 2012 : c</w:t>
      </w:r>
      <w:r>
        <w:rPr>
          <w:rFonts w:ascii="Verdana" w:hAnsi="Verdana" w:cs="Verdana"/>
          <w:noProof w:val="0"/>
          <w:sz w:val="24"/>
          <w:szCs w:val="24"/>
          <w:lang w:val="en-US"/>
        </w:rPr>
        <w:t>ritiques,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contraintes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et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succès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d'une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communication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politique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face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caméra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75B56D80" w14:textId="77777777" w:rsidR="00AE48D7" w:rsidRDefault="00AE48D7" w:rsidP="00AE48D7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>- Pascale MANSIER (CNRS</w:t>
      </w:r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) :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Le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traitement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des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sujets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 santé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dans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les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médias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durant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la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campagne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présidentielle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2012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4C36B39F" w14:textId="77777777" w:rsidR="00E5480F" w:rsidRDefault="00AE48D7" w:rsidP="00AE48D7">
      <w:pPr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- Rainbow MURRAY (Queen Mary):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Gender in the 2012 French Presidential and Parliamentary Elections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  </w:t>
      </w:r>
    </w:p>
    <w:p w14:paraId="6995B8CB" w14:textId="77777777" w:rsidR="00E5480F" w:rsidRDefault="00E5480F" w:rsidP="00AE48D7">
      <w:pPr>
        <w:rPr>
          <w:rFonts w:ascii="Verdana" w:hAnsi="Verdana" w:cs="Verdana"/>
          <w:noProof w:val="0"/>
          <w:sz w:val="24"/>
          <w:szCs w:val="24"/>
          <w:lang w:val="en-US"/>
        </w:rPr>
      </w:pPr>
    </w:p>
    <w:p w14:paraId="2FDF4260" w14:textId="77777777" w:rsidR="00E5480F" w:rsidRDefault="00AE48D7" w:rsidP="00AE48D7">
      <w:pPr>
        <w:rPr>
          <w:rFonts w:ascii="Verdana" w:hAnsi="Verdana" w:cs="Verdana"/>
          <w:noProof w:val="0"/>
          <w:sz w:val="24"/>
          <w:szCs w:val="24"/>
          <w:lang w:val="en-US"/>
        </w:rPr>
      </w:pPr>
      <w:r>
        <w:rPr>
          <w:rFonts w:ascii="Verdana" w:hAnsi="Verdana" w:cs="Verdana"/>
          <w:noProof w:val="0"/>
          <w:sz w:val="24"/>
          <w:szCs w:val="24"/>
          <w:lang w:val="en-US"/>
        </w:rPr>
        <w:lastRenderedPageBreak/>
        <w:t xml:space="preserve">- Isabelle HARE (Lyon):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Les 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élections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législatives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juin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2012. </w:t>
      </w:r>
      <w:proofErr w:type="spellStart"/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Nosdeputes.fr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: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 carnets 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électroniques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de bonne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conduite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politique</w:t>
      </w:r>
      <w:proofErr w:type="spellEnd"/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p w14:paraId="230235AB" w14:textId="77777777" w:rsidR="00E5480F" w:rsidRDefault="00E5480F" w:rsidP="00AE48D7">
      <w:pPr>
        <w:rPr>
          <w:rFonts w:ascii="Verdana" w:hAnsi="Verdana" w:cs="Verdana"/>
          <w:noProof w:val="0"/>
          <w:sz w:val="24"/>
          <w:szCs w:val="24"/>
          <w:lang w:val="en-US"/>
        </w:rPr>
      </w:pPr>
    </w:p>
    <w:p w14:paraId="26D19DF7" w14:textId="77777777" w:rsidR="008C5831" w:rsidRPr="00AE48D7" w:rsidRDefault="00AE48D7" w:rsidP="00AE48D7">
      <w:r>
        <w:rPr>
          <w:rFonts w:ascii="Verdana" w:hAnsi="Verdana" w:cs="Verdana"/>
          <w:noProof w:val="0"/>
          <w:sz w:val="24"/>
          <w:szCs w:val="24"/>
          <w:lang w:val="en-US"/>
        </w:rPr>
        <w:t> - David HANLEY (Cardiff</w:t>
      </w:r>
      <w:proofErr w:type="gramStart"/>
      <w:r>
        <w:rPr>
          <w:rFonts w:ascii="Verdana" w:hAnsi="Verdana" w:cs="Verdana"/>
          <w:noProof w:val="0"/>
          <w:sz w:val="24"/>
          <w:szCs w:val="24"/>
          <w:lang w:val="en-US"/>
        </w:rPr>
        <w:t>) :</w:t>
      </w:r>
      <w:proofErr w:type="gramEnd"/>
      <w:r>
        <w:rPr>
          <w:rFonts w:ascii="Verdana" w:hAnsi="Verdana" w:cs="Verdana"/>
          <w:noProof w:val="0"/>
          <w:sz w:val="24"/>
          <w:szCs w:val="24"/>
          <w:lang w:val="en-US"/>
        </w:rPr>
        <w:t xml:space="preserve"> 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  <w:r>
        <w:rPr>
          <w:rFonts w:ascii="Verdana" w:hAnsi="Verdana" w:cs="Verdana"/>
          <w:noProof w:val="0"/>
          <w:sz w:val="24"/>
          <w:szCs w:val="24"/>
          <w:lang w:val="en-US"/>
        </w:rPr>
        <w:t>Long marches, fatal decline and the comforts of </w:t>
      </w:r>
      <w:proofErr w:type="spellStart"/>
      <w:r>
        <w:rPr>
          <w:rFonts w:ascii="Verdana" w:hAnsi="Verdana" w:cs="Verdana"/>
          <w:noProof w:val="0"/>
          <w:sz w:val="24"/>
          <w:szCs w:val="24"/>
          <w:lang w:val="en-US"/>
        </w:rPr>
        <w:t>vassalisation</w:t>
      </w:r>
      <w:proofErr w:type="spellEnd"/>
      <w:r>
        <w:rPr>
          <w:rFonts w:ascii="Verdana" w:hAnsi="Verdana" w:cs="Verdana"/>
          <w:noProof w:val="0"/>
          <w:sz w:val="24"/>
          <w:szCs w:val="24"/>
          <w:lang w:val="en-US"/>
        </w:rPr>
        <w:t>: the French legislative elections of June 2012</w:t>
      </w:r>
      <w:r w:rsidR="00E5480F">
        <w:rPr>
          <w:rFonts w:ascii="Verdana" w:hAnsi="Verdana" w:cs="Verdana"/>
          <w:noProof w:val="0"/>
          <w:sz w:val="24"/>
          <w:szCs w:val="24"/>
          <w:lang w:val="en-US"/>
        </w:rPr>
        <w:t>'</w:t>
      </w:r>
    </w:p>
    <w:sectPr w:rsidR="008C5831" w:rsidRPr="00AE48D7" w:rsidSect="00E5480F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E9"/>
    <w:rsid w:val="002D33E9"/>
    <w:rsid w:val="002F0BE9"/>
    <w:rsid w:val="004164FC"/>
    <w:rsid w:val="008C5831"/>
    <w:rsid w:val="009D07CF"/>
    <w:rsid w:val="00A544D9"/>
    <w:rsid w:val="00AE48D7"/>
    <w:rsid w:val="00E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E9FE2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333</Words>
  <Characters>1815</Characters>
  <Application>Microsoft Macintosh Word</Application>
  <DocSecurity>0</DocSecurity>
  <Lines>33</Lines>
  <Paragraphs>4</Paragraphs>
  <ScaleCrop>false</ScaleCrop>
  <Company>Newcastle University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3</cp:revision>
  <dcterms:created xsi:type="dcterms:W3CDTF">2013-04-16T14:56:00Z</dcterms:created>
  <dcterms:modified xsi:type="dcterms:W3CDTF">2013-08-15T13:59:00Z</dcterms:modified>
</cp:coreProperties>
</file>